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eastAsia="黑体"/>
          <w:b/>
          <w:sz w:val="34"/>
          <w:szCs w:val="34"/>
        </w:rPr>
      </w:pPr>
      <w:r>
        <w:rPr>
          <w:rFonts w:hint="eastAsia" w:eastAsia="黑体"/>
          <w:b/>
          <w:sz w:val="34"/>
          <w:szCs w:val="34"/>
        </w:rPr>
        <w:t>萧山区城厢街道党群服务中心</w:t>
      </w:r>
    </w:p>
    <w:p>
      <w:pPr>
        <w:spacing w:line="0" w:lineRule="atLeast"/>
        <w:jc w:val="center"/>
        <w:rPr>
          <w:rFonts w:hint="eastAsia" w:eastAsia="黑体"/>
          <w:b/>
          <w:sz w:val="34"/>
          <w:szCs w:val="34"/>
        </w:rPr>
      </w:pPr>
      <w:bookmarkStart w:id="0" w:name="_GoBack"/>
      <w:r>
        <w:rPr>
          <w:rFonts w:eastAsia="黑体"/>
          <w:b/>
          <w:sz w:val="34"/>
          <w:szCs w:val="34"/>
        </w:rPr>
        <w:t>公开</w:t>
      </w:r>
      <w:r>
        <w:rPr>
          <w:rFonts w:hint="eastAsia" w:eastAsia="黑体"/>
          <w:b/>
          <w:sz w:val="34"/>
          <w:szCs w:val="34"/>
        </w:rPr>
        <w:t>选调工作人员报名登记</w:t>
      </w:r>
      <w:r>
        <w:rPr>
          <w:rFonts w:eastAsia="黑体"/>
          <w:b/>
          <w:sz w:val="34"/>
          <w:szCs w:val="34"/>
        </w:rPr>
        <w:t>表</w:t>
      </w:r>
      <w:bookmarkEnd w:id="0"/>
    </w:p>
    <w:p>
      <w:pPr>
        <w:ind w:firstLine="4420" w:firstLineChars="1700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_GB2312" w:eastAsia="楷体_GB2312"/>
          <w:sz w:val="26"/>
        </w:rPr>
        <w:t xml:space="preserve">  填报时间：2019年   月   日</w:t>
      </w:r>
    </w:p>
    <w:tbl>
      <w:tblPr>
        <w:tblStyle w:val="2"/>
        <w:tblW w:w="882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720"/>
        <w:gridCol w:w="180"/>
        <w:gridCol w:w="120"/>
        <w:gridCol w:w="600"/>
        <w:gridCol w:w="360"/>
        <w:gridCol w:w="195"/>
        <w:gridCol w:w="1065"/>
        <w:gridCol w:w="195"/>
        <w:gridCol w:w="105"/>
        <w:gridCol w:w="840"/>
        <w:gridCol w:w="120"/>
        <w:gridCol w:w="195"/>
        <w:gridCol w:w="1245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6" w:leftChars="-51" w:right="-107" w:rightChars="-51" w:hanging="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若被录用是否服从组织安排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 w:firstLine="108" w:firstLineChars="4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4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6" w:leftChars="-51" w:right="-107" w:rightChars="-51" w:hanging="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ind w:left="-106" w:leftChars="-51" w:right="-107" w:rightChars="-51" w:hanging="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职务、级别</w:t>
            </w:r>
          </w:p>
        </w:tc>
        <w:tc>
          <w:tcPr>
            <w:tcW w:w="684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历年考核情况</w:t>
            </w:r>
          </w:p>
        </w:tc>
        <w:tc>
          <w:tcPr>
            <w:tcW w:w="684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5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家庭成员与主要社会关系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7560" w:type="dxa"/>
            <w:gridSpan w:val="1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839" w:leftChars="114" w:hanging="600" w:hanging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napToGrid w:val="0"/>
              <w:spacing w:line="36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</w:t>
            </w:r>
          </w:p>
        </w:tc>
        <w:tc>
          <w:tcPr>
            <w:tcW w:w="75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120" w:firstLineChars="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上述填写内容真实完整。如有不实，本人愿承担一切法律责任。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本人签名：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napToGrid w:val="0"/>
              <w:spacing w:line="36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napToGrid w:val="0"/>
              <w:spacing w:line="36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意见</w:t>
            </w:r>
            <w:r>
              <w:rPr>
                <w:rFonts w:hint="eastAsia" w:ascii="仿宋_GB2312" w:eastAsia="仿宋_GB2312"/>
                <w:sz w:val="24"/>
              </w:rPr>
              <w:tab/>
            </w:r>
          </w:p>
        </w:tc>
        <w:tc>
          <w:tcPr>
            <w:tcW w:w="75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exact"/>
              <w:ind w:right="96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        年   月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注：1.此表必须如实填写，否则取消选调资格；</w:t>
      </w:r>
    </w:p>
    <w:p>
      <w:pPr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2.“工作学习简历”栏根据经历分段填写；</w:t>
      </w:r>
    </w:p>
    <w:p>
      <w:pPr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3.“家庭成员与主要社会关系”栏填写本人父母亲和夫妻、子女情况;</w:t>
      </w:r>
    </w:p>
    <w:p>
      <w:pPr>
        <w:ind w:firstLine="480"/>
      </w:pPr>
      <w:r>
        <w:rPr>
          <w:rFonts w:hint="eastAsia" w:ascii="仿宋_GB2312" w:eastAsia="仿宋_GB2312"/>
          <w:sz w:val="24"/>
        </w:rPr>
        <w:t>4.请用A4纸双面打印。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95FD8"/>
    <w:rsid w:val="042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2019-07-08T01:39:00Z</dcterms:created>
  <dc:creator>橙子胡了然后吃了</dc:creator>
  <cp:lastModifiedBy>橙子胡了然后吃了</cp:lastModifiedBy>
  <dcterms:modified xsi:type="dcterms:W3CDTF">2019-07-08T01:39:26Z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